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Lei nº. 1265/2017</w:t>
        <w:tab/>
        <w:t xml:space="preserve">                    Campos Belos Goiás, 20 de março de 2017.</w:t>
      </w:r>
    </w:p>
    <w:p>
      <w:pPr>
        <w:spacing w:before="0" w:after="0" w:line="240"/>
        <w:ind w:right="0" w:left="0" w:firstLine="709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962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96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Dispõe sobre as consignações em folha de pagamento dos servidores públicos municipais ativos, inativos e pensionistas do Município de Campos Belos.</w:t>
      </w:r>
    </w:p>
    <w:p>
      <w:pPr>
        <w:spacing w:before="0" w:after="0" w:line="240"/>
        <w:ind w:right="0" w:left="0" w:firstLine="709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1º. As consignações em folha de pagamento dos servidores públicos municipais ativos, inativos e pensionistas do Município de Campos Belos ficam disciplinadas de acordo com as disposições constantes desta lei: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ab/>
        <w:t xml:space="preserve">Art. 2º. As consignações em folha de pagamento dos Servidores </w:t>
        <w:tab/>
        <w:t xml:space="preserve">classificam-se em compulsórias e facultativas.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§ 1º. Consignações compulsórias são os descontos e recolhimentos efetuados por força de lei, determinação judicial ou administrativa, inclusive as de caráter sindical.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§ 2º. Consignações facultativas são os descontos efetuados nos vencimentos, proventos ou pensões, a partir de prévia e expressa autorização dos Servidores, relativamente às importâncias destinadas à satisfação de compromissos por eles assumidos com as entidades referidas no artigo 6º desta lei, mediante convênio firmado entre a Administração e as consignatárias.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Art. 3º. Constitui a sistemática de consignações em folha de pagamento, na modalidade facultativa, mera facilidade colocada à disposição dos Servidores, não implicando responsabilidade solidária e/ou subsidiária da Administração por dívidas ou compromissos por eles assumidos com as entidades consignatárias.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Art. 4º. Podem ser consignados em folha de pagamento, em caráter facultativo: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 - mensalidades instituídas para custeio de entidades de classe e associações;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II - contribuições para planos de seguro de vida, de previdência complementar e de planos de saúde;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lll - financiamentos de imóvel residencial;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lV – empréstimos, financiamentos e operações de arrendamento mercantil concedidos por sociedades cooperativas de crédito e por instituições financeiras públicas ou privadas;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 – transações e empréstimos realizados por meio de cartão de crédito concedidos por instituições financeiras públicas ou privadas.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Art. 5º. As consignações compulsórias terão prioridade sobre as facultativas.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Art. 6º. Podem ser consignatárias, em caráter facultativo: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 - entidades representativas de classe e associações, todas constituídas e integradas por Servidores nas condições estabelecidas nesta lei;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II - sociedades cooperativas de gêneros alimentícios, constituídas e integradas por servidores públicos e/ou pensionistas;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III - sociedades cooperativas de crédito, constituídas e integradas, exclusivamente, por servidores públicos e pensionistas municipais, desde que em conformidade com as exigências da Lei Federal nº. 5.764, de 16 de dezembro de 1971, e devidamente registradas junto ao Banco Central do Brasil;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IV - entidades instituidoras de plano de previdência complementar, planos de seguro, planos de saúde e odontológico;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V – instituições financeiras públicas ou privadas;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 - órgãos da Administração Pública direta e indireta instituídos pelo Poder Público de qualquer nível de governo.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Art. 7º. Compete ao titular do departamento responsável do Município declarar habilitada a consignatária e autorizar a averbação das consignações, mediante a concessão de código e subcódigo de desconto específico e individualizado, bem como autorizar a formalização do respectivo termo de convênio.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Art. 8º. A soma das consignações compulsórias e facultativas não poderá exceder 70% (setenta por cento) da totalidade dos vencimentos, proventos e pensões, respeitado o limite de 30% (trinta por cento) para as consignações facultativas.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§ 1º. Uma vez observado o disposto no artigo 5º desta lei, ocorrendo excesso do limite estabelecido no "caput", serão suspensas as consignações facultativas por último averbadas, até que se restabeleça a margem consignável.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 2º. As parcelas referentes a empréstimo não consignadas em determinado mês por insuficiência de margem poderão ser objeto de novo lançamento, a critério da entidade consignatária, a partir do mês subsequente à data prevista para o término dos descontos em folha de pagamento do servidor - mutuário.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9º. As celebrações de empréstimos, financiamentos e operações de arrendamento mercantil, que serão objeto de consignações facultativas, poderão, a qualquer tempo, ser suspensas, no todo ou em parte, por interesse da Administração, observados os critérios de conveniência e oportunidade da medida e a ampla defesa e o contraditório, não alcançando situações pretéritas.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Art. 10. São obrigações da Administração: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- prestar aos Servidores e às entidades consignatárias as informações necessárias para a consignação em folha de pagamento;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 – confirmar a possibilidade de descontar na folha de pagamento dos Servidores;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III – descontar na folha de pagamento dos Servidores os valores por eles devidos às entidades consignatárias e repassar tais valores às entidades consignatárias até o segundo dia útil após a data de pagamento, aos Servidores, de sua pensão, provento ou vencimento mensal.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Parágrafo único. As consignações obrigatórias e facultativas serão processadas de igual modo na folha de pagamento da remuneração de férias.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Art. 11. As consignações em folha poderão ser canceladas: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I - por interesse da Administração, observados os critérios de conveniência e oportunidade da medida e os princípios da ampla defesa e do contraditório, não alcançando situações pretéritas.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II - por interesse da entidade consignatária, expresso por meio de comunicação formal encaminhada ao órgão gestor;</w:t>
      </w:r>
    </w:p>
    <w:p>
      <w:pPr>
        <w:spacing w:before="0" w:after="0" w:line="240"/>
        <w:ind w:right="0" w:left="708" w:firstLine="28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III - por interesse dos Servidores, cujo pedido deverá ser atendido e comprovado na folha de pagamento do mês subsequente, exceto nas hipóteses do parágrafo único deste artigo.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Parágrafo único. As consignações referidas nos incisos III, IV, V e VI do artigo 4º desta lei somente serão canceladas após prévia aquiescência da entidade consignatária. </w:t>
        <w:br/>
        <w:br/>
        <w:t xml:space="preserve">Art. 12. Os casos omissos que digam respeito à sistemática das consignações em folha de pagamento serão resolvidos por ato do titular do departamento responsável do Município, que editará, quando necessário, normas complementares ao cumprimento desta lei, inclusive com o objetivo de evitar a ocorrência de fraudes e de outras práticas que possam acarretar prejuízos aos Servidores e às entidades consignatárias.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Art. 13. As entidades consignatárias em favor das quais vêm sendo realizadas consignações em folha de pagamento terão prazo de 90 dias, a partir da publicação desta lei, para se ajustarem às suas disposições.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Parágrafo único. Decorrido o prazo de que trata o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caput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deste artigo, serão compulsoriamente canceladas as consignações que deixarem de atender aos critérios desta lei.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t xml:space="preserve">Art. 14. As disposições constantes desta lei aplicam-se às autarquias e fundações da Administração, facultando-se aos respectivos dirigentes determinar, mediante a edição de atos próprios, as adequações que se fizerem necessárias.</w:t>
      </w:r>
    </w:p>
    <w:p>
      <w:pPr>
        <w:spacing w:before="0" w:after="0" w:line="240"/>
        <w:ind w:right="0" w:left="0" w:firstLine="99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Art. 15. Esta lei entrará em vigor na data de sua publicação, ficando revogadas as disposições em contrário.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CARLOS EDUARDO PEREIRA TERRA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Prefeito Municipal de Campos Belos de Goiás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Certidão: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Registrado em fl. do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livro próprio. Afixado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 placar de publicidade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supra.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